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976A2" w14:textId="39044BDD" w:rsidR="00F743A1" w:rsidRPr="007F319B" w:rsidRDefault="007F319B" w:rsidP="007F319B">
      <w:pPr>
        <w:jc w:val="center"/>
        <w:rPr>
          <w:rFonts w:ascii="Times New Roman" w:hAnsi="Times New Roman" w:cs="Times New Roman"/>
          <w:b/>
          <w:bCs/>
          <w:sz w:val="28"/>
          <w:szCs w:val="28"/>
        </w:rPr>
      </w:pPr>
      <w:r w:rsidRPr="007F319B">
        <w:rPr>
          <w:rFonts w:ascii="Times New Roman" w:hAnsi="Times New Roman" w:cs="Times New Roman"/>
          <w:b/>
          <w:bCs/>
          <w:sz w:val="28"/>
          <w:szCs w:val="28"/>
        </w:rPr>
        <w:t>Academic Achievements of ECE Department, 2023-24</w:t>
      </w:r>
    </w:p>
    <w:p w14:paraId="4AA6D8E7" w14:textId="77777777" w:rsidR="003D348A" w:rsidRDefault="003D348A" w:rsidP="003D348A">
      <w:pPr>
        <w:pStyle w:val="ListParagraph"/>
        <w:numPr>
          <w:ilvl w:val="0"/>
          <w:numId w:val="1"/>
        </w:numPr>
        <w:spacing w:line="256" w:lineRule="auto"/>
        <w:ind w:left="-284"/>
        <w:jc w:val="both"/>
        <w:rPr>
          <w:rFonts w:ascii="Times New Roman" w:hAnsi="Times New Roman" w:cs="Times New Roman"/>
          <w:sz w:val="24"/>
          <w:szCs w:val="24"/>
        </w:rPr>
      </w:pPr>
      <w:r>
        <w:rPr>
          <w:rFonts w:ascii="Times New Roman" w:hAnsi="Times New Roman" w:cs="Times New Roman"/>
          <w:sz w:val="24"/>
          <w:szCs w:val="24"/>
        </w:rPr>
        <w:t>Chip to startup (C2S) project entitled “Design and development of System-on-Chip for Single-Lead Wearable Electrocardiogram (ECG) for medical devices” under the Ministry of Electronics &amp; Information Technology, R&amp;D in Electronics Group (Microelectronics Development Division) has been sanctioned as per office order no: EE-9/2/2021-R&amp;D-E, dated:</w:t>
      </w:r>
      <w:r w:rsidRPr="00C84B19">
        <w:rPr>
          <w:rFonts w:ascii="Times New Roman" w:hAnsi="Times New Roman" w:cs="Times New Roman"/>
          <w:sz w:val="24"/>
          <w:szCs w:val="24"/>
          <w:highlight w:val="yellow"/>
        </w:rPr>
        <w:t>19-05-2023</w:t>
      </w:r>
      <w:r>
        <w:rPr>
          <w:rFonts w:ascii="Times New Roman" w:hAnsi="Times New Roman" w:cs="Times New Roman"/>
          <w:sz w:val="24"/>
          <w:szCs w:val="24"/>
        </w:rPr>
        <w:t xml:space="preserve"> with amount Rs. 3,63,32,000/- (grant of Rs. 90,88,000/- to SLIET Longowal) to Dr. J S </w:t>
      </w:r>
      <w:proofErr w:type="spellStart"/>
      <w:r>
        <w:rPr>
          <w:rFonts w:ascii="Times New Roman" w:hAnsi="Times New Roman" w:cs="Times New Roman"/>
          <w:sz w:val="24"/>
          <w:szCs w:val="24"/>
        </w:rPr>
        <w:t>Ubhi</w:t>
      </w:r>
      <w:proofErr w:type="spellEnd"/>
      <w:r>
        <w:rPr>
          <w:rFonts w:ascii="Times New Roman" w:hAnsi="Times New Roman" w:cs="Times New Roman"/>
          <w:sz w:val="24"/>
          <w:szCs w:val="24"/>
        </w:rPr>
        <w:t xml:space="preserve"> (PI) and Dr. Surinder Singh (Co-PI).</w:t>
      </w:r>
    </w:p>
    <w:p w14:paraId="6EB5AC7B" w14:textId="0874894E" w:rsidR="003D348A" w:rsidRPr="003D348A" w:rsidRDefault="003D348A" w:rsidP="003D348A">
      <w:pPr>
        <w:pStyle w:val="ListParagraph"/>
        <w:numPr>
          <w:ilvl w:val="0"/>
          <w:numId w:val="1"/>
        </w:numPr>
        <w:spacing w:line="256" w:lineRule="auto"/>
        <w:ind w:left="-284"/>
        <w:jc w:val="both"/>
        <w:rPr>
          <w:rFonts w:ascii="Times New Roman" w:hAnsi="Times New Roman" w:cs="Times New Roman"/>
          <w:sz w:val="24"/>
          <w:szCs w:val="24"/>
        </w:rPr>
      </w:pPr>
      <w:r w:rsidRPr="003D348A">
        <w:rPr>
          <w:rFonts w:ascii="Times New Roman" w:hAnsi="Times New Roman" w:cs="Times New Roman"/>
          <w:sz w:val="24"/>
          <w:szCs w:val="24"/>
        </w:rPr>
        <w:t xml:space="preserve">Project titled </w:t>
      </w:r>
      <w:proofErr w:type="gramStart"/>
      <w:r w:rsidRPr="003D348A">
        <w:rPr>
          <w:rFonts w:ascii="Times New Roman" w:hAnsi="Times New Roman" w:cs="Times New Roman"/>
          <w:sz w:val="24"/>
          <w:szCs w:val="24"/>
        </w:rPr>
        <w:t>“ Design</w:t>
      </w:r>
      <w:proofErr w:type="gramEnd"/>
      <w:r w:rsidRPr="003D348A">
        <w:rPr>
          <w:rFonts w:ascii="Times New Roman" w:hAnsi="Times New Roman" w:cs="Times New Roman"/>
          <w:sz w:val="24"/>
          <w:szCs w:val="24"/>
        </w:rPr>
        <w:t xml:space="preserve"> and Fabrication of Self-Multiplexing Circularly Polarized Antenna using Substrate Integrated Waveguide Technology for 5G and IoT Wireless System”  under SERB </w:t>
      </w:r>
      <w:r>
        <w:rPr>
          <w:rFonts w:ascii="Times New Roman" w:hAnsi="Times New Roman" w:cs="Times New Roman"/>
          <w:sz w:val="24"/>
          <w:szCs w:val="24"/>
        </w:rPr>
        <w:t xml:space="preserve">has been sanctioned  with Rs. </w:t>
      </w:r>
      <w:r w:rsidRPr="003D348A">
        <w:rPr>
          <w:rFonts w:ascii="Times New Roman" w:hAnsi="Times New Roman" w:cs="Times New Roman"/>
          <w:sz w:val="24"/>
          <w:szCs w:val="24"/>
        </w:rPr>
        <w:t xml:space="preserve">5,00,000.00 on dated </w:t>
      </w:r>
      <w:r w:rsidRPr="003D348A">
        <w:rPr>
          <w:rFonts w:ascii="Times New Roman" w:hAnsi="Times New Roman" w:cs="Times New Roman"/>
          <w:sz w:val="24"/>
          <w:szCs w:val="24"/>
          <w:highlight w:val="yellow"/>
        </w:rPr>
        <w:t>25/05/2023</w:t>
      </w:r>
      <w:r w:rsidRPr="003D348A">
        <w:rPr>
          <w:rFonts w:ascii="Times New Roman" w:hAnsi="Times New Roman" w:cs="Times New Roman"/>
          <w:sz w:val="24"/>
          <w:szCs w:val="24"/>
        </w:rPr>
        <w:t xml:space="preserve"> to Dr. Kundan Kumar.</w:t>
      </w:r>
    </w:p>
    <w:p w14:paraId="7A348834" w14:textId="71F8BE9E" w:rsidR="00D37E45" w:rsidRPr="00D37E45" w:rsidRDefault="00051641" w:rsidP="00D37E45">
      <w:pPr>
        <w:pStyle w:val="ListParagraph"/>
        <w:numPr>
          <w:ilvl w:val="0"/>
          <w:numId w:val="1"/>
        </w:numPr>
        <w:ind w:left="-284"/>
        <w:jc w:val="both"/>
        <w:rPr>
          <w:rFonts w:ascii="Times New Roman" w:hAnsi="Times New Roman" w:cs="Times New Roman"/>
        </w:rPr>
      </w:pPr>
      <w:r w:rsidRPr="00D37E45">
        <w:rPr>
          <w:rFonts w:ascii="Times New Roman" w:hAnsi="Times New Roman" w:cs="Times New Roman"/>
          <w:noProof/>
          <w:sz w:val="24"/>
          <w:szCs w:val="22"/>
        </w:rPr>
        <w:drawing>
          <wp:anchor distT="0" distB="0" distL="114300" distR="114300" simplePos="0" relativeHeight="251659264" behindDoc="1" locked="0" layoutInCell="1" allowOverlap="1" wp14:anchorId="6E9233F0" wp14:editId="3D29B1CE">
            <wp:simplePos x="0" y="0"/>
            <wp:positionH relativeFrom="margin">
              <wp:align>right</wp:align>
            </wp:positionH>
            <wp:positionV relativeFrom="paragraph">
              <wp:posOffset>615950</wp:posOffset>
            </wp:positionV>
            <wp:extent cx="2762250" cy="2692400"/>
            <wp:effectExtent l="0" t="0" r="0" b="0"/>
            <wp:wrapTight wrapText="bothSides">
              <wp:wrapPolygon edited="0">
                <wp:start x="0" y="0"/>
                <wp:lineTo x="0" y="21396"/>
                <wp:lineTo x="21451" y="21396"/>
                <wp:lineTo x="21451" y="0"/>
                <wp:lineTo x="0" y="0"/>
              </wp:wrapPolygon>
            </wp:wrapTight>
            <wp:docPr id="1717673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73766" name="Picture 1717673766"/>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2250" cy="2692400"/>
                    </a:xfrm>
                    <a:prstGeom prst="rect">
                      <a:avLst/>
                    </a:prstGeom>
                  </pic:spPr>
                </pic:pic>
              </a:graphicData>
            </a:graphic>
            <wp14:sizeRelH relativeFrom="margin">
              <wp14:pctWidth>0</wp14:pctWidth>
            </wp14:sizeRelH>
            <wp14:sizeRelV relativeFrom="margin">
              <wp14:pctHeight>0</wp14:pctHeight>
            </wp14:sizeRelV>
          </wp:anchor>
        </w:drawing>
      </w:r>
      <w:r w:rsidRPr="00D37E45">
        <w:rPr>
          <w:rFonts w:ascii="Times New Roman" w:hAnsi="Times New Roman" w:cs="Times New Roman"/>
          <w:noProof/>
          <w:sz w:val="24"/>
          <w:szCs w:val="22"/>
        </w:rPr>
        <w:drawing>
          <wp:anchor distT="0" distB="0" distL="114300" distR="114300" simplePos="0" relativeHeight="251658240" behindDoc="1" locked="0" layoutInCell="1" allowOverlap="1" wp14:anchorId="4C7A8700" wp14:editId="592D6287">
            <wp:simplePos x="0" y="0"/>
            <wp:positionH relativeFrom="column">
              <wp:posOffset>-152400</wp:posOffset>
            </wp:positionH>
            <wp:positionV relativeFrom="paragraph">
              <wp:posOffset>615950</wp:posOffset>
            </wp:positionV>
            <wp:extent cx="3022600" cy="2679700"/>
            <wp:effectExtent l="0" t="0" r="6350" b="6350"/>
            <wp:wrapTight wrapText="bothSides">
              <wp:wrapPolygon edited="0">
                <wp:start x="0" y="0"/>
                <wp:lineTo x="0" y="21498"/>
                <wp:lineTo x="21509" y="21498"/>
                <wp:lineTo x="21509" y="0"/>
                <wp:lineTo x="0" y="0"/>
              </wp:wrapPolygon>
            </wp:wrapTight>
            <wp:docPr id="52341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8745" name="Picture 52341874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2600" cy="2679700"/>
                    </a:xfrm>
                    <a:prstGeom prst="rect">
                      <a:avLst/>
                    </a:prstGeom>
                  </pic:spPr>
                </pic:pic>
              </a:graphicData>
            </a:graphic>
            <wp14:sizeRelH relativeFrom="margin">
              <wp14:pctWidth>0</wp14:pctWidth>
            </wp14:sizeRelH>
            <wp14:sizeRelV relativeFrom="margin">
              <wp14:pctHeight>0</wp14:pctHeight>
            </wp14:sizeRelV>
          </wp:anchor>
        </w:drawing>
      </w:r>
      <w:r w:rsidR="00D37E45" w:rsidRPr="00D37E45">
        <w:rPr>
          <w:rFonts w:ascii="Times New Roman" w:hAnsi="Times New Roman" w:cs="Times New Roman"/>
          <w:sz w:val="24"/>
          <w:szCs w:val="22"/>
        </w:rPr>
        <w:t xml:space="preserve">Prof. Amar Partap Singh </w:t>
      </w:r>
      <w:proofErr w:type="spellStart"/>
      <w:r w:rsidR="00D37E45" w:rsidRPr="00D37E45">
        <w:rPr>
          <w:rFonts w:ascii="Times New Roman" w:hAnsi="Times New Roman" w:cs="Times New Roman"/>
          <w:sz w:val="24"/>
          <w:szCs w:val="22"/>
        </w:rPr>
        <w:t>Pharwaha</w:t>
      </w:r>
      <w:proofErr w:type="spellEnd"/>
      <w:r w:rsidR="00D37E45" w:rsidRPr="00D37E45">
        <w:rPr>
          <w:rFonts w:ascii="Times New Roman" w:hAnsi="Times New Roman" w:cs="Times New Roman"/>
          <w:sz w:val="24"/>
          <w:szCs w:val="22"/>
        </w:rPr>
        <w:t xml:space="preserve"> was felicitated by the Institution of Engineers (India), as an Eminent Engineering Personality on the auspicious occasion of the 38</w:t>
      </w:r>
      <w:r w:rsidR="00D37E45" w:rsidRPr="00D37E45">
        <w:rPr>
          <w:rFonts w:ascii="Times New Roman" w:hAnsi="Times New Roman" w:cs="Times New Roman"/>
          <w:sz w:val="24"/>
          <w:szCs w:val="22"/>
          <w:vertAlign w:val="superscript"/>
        </w:rPr>
        <w:t>th</w:t>
      </w:r>
      <w:r w:rsidR="00D37E45" w:rsidRPr="00D37E45">
        <w:rPr>
          <w:rFonts w:ascii="Times New Roman" w:hAnsi="Times New Roman" w:cs="Times New Roman"/>
          <w:sz w:val="24"/>
          <w:szCs w:val="22"/>
        </w:rPr>
        <w:t xml:space="preserve"> National Convention of Electronics and Telecommunication Engineering, held during </w:t>
      </w:r>
      <w:r w:rsidR="00D37E45" w:rsidRPr="00C84B19">
        <w:rPr>
          <w:rFonts w:ascii="Times New Roman" w:hAnsi="Times New Roman" w:cs="Times New Roman"/>
          <w:sz w:val="24"/>
          <w:szCs w:val="22"/>
          <w:highlight w:val="yellow"/>
        </w:rPr>
        <w:t>27-28 October 2023</w:t>
      </w:r>
      <w:r w:rsidR="00D37E45" w:rsidRPr="00D37E45">
        <w:rPr>
          <w:rFonts w:ascii="Times New Roman" w:hAnsi="Times New Roman" w:cs="Times New Roman"/>
          <w:sz w:val="24"/>
          <w:szCs w:val="22"/>
        </w:rPr>
        <w:t xml:space="preserve"> at Kochi.</w:t>
      </w:r>
    </w:p>
    <w:p w14:paraId="5AAFBD74" w14:textId="77777777" w:rsidR="003D61A1" w:rsidRPr="003D348A" w:rsidRDefault="003D61A1" w:rsidP="003D348A">
      <w:pPr>
        <w:spacing w:line="256" w:lineRule="auto"/>
        <w:ind w:left="-644"/>
        <w:jc w:val="both"/>
        <w:rPr>
          <w:rFonts w:ascii="Times New Roman" w:hAnsi="Times New Roman" w:cs="Times New Roman"/>
          <w:sz w:val="24"/>
          <w:szCs w:val="24"/>
        </w:rPr>
      </w:pPr>
    </w:p>
    <w:p w14:paraId="72FD2F61" w14:textId="0889B1E9" w:rsidR="00D37E45" w:rsidRDefault="00D37E45" w:rsidP="00D37E45">
      <w:pPr>
        <w:pStyle w:val="ListParagraph"/>
        <w:numPr>
          <w:ilvl w:val="0"/>
          <w:numId w:val="1"/>
        </w:numPr>
        <w:spacing w:line="254" w:lineRule="auto"/>
        <w:ind w:left="-284"/>
        <w:jc w:val="both"/>
        <w:rPr>
          <w:rFonts w:ascii="Bookman Old Style" w:hAnsi="Bookman Old Style"/>
          <w:color w:val="1D2228"/>
          <w:kern w:val="0"/>
          <w:shd w:val="clear" w:color="auto" w:fill="FFFFFF"/>
          <w14:ligatures w14:val="none"/>
        </w:rPr>
      </w:pPr>
      <w:r>
        <w:rPr>
          <w:rFonts w:ascii="Bookman Old Style" w:hAnsi="Bookman Old Style"/>
          <w:color w:val="1D2228"/>
          <w:kern w:val="0"/>
          <w:shd w:val="clear" w:color="auto" w:fill="FFFFFF"/>
          <w14:ligatures w14:val="none"/>
        </w:rPr>
        <w:t xml:space="preserve">Department of Electronics &amp; Communication Engineering has organized an Industrial trip to BSNL, Sangrur on </w:t>
      </w:r>
      <w:r w:rsidRPr="00C84B19">
        <w:rPr>
          <w:rFonts w:ascii="Bookman Old Style" w:hAnsi="Bookman Old Style"/>
          <w:color w:val="1D2228"/>
          <w:kern w:val="0"/>
          <w:highlight w:val="yellow"/>
          <w:shd w:val="clear" w:color="auto" w:fill="FFFFFF"/>
          <w14:ligatures w14:val="none"/>
        </w:rPr>
        <w:t>6th November 2023</w:t>
      </w:r>
      <w:r>
        <w:rPr>
          <w:rFonts w:ascii="Bookman Old Style" w:hAnsi="Bookman Old Style"/>
          <w:color w:val="1D2228"/>
          <w:kern w:val="0"/>
          <w:shd w:val="clear" w:color="auto" w:fill="FFFFFF"/>
          <w14:ligatures w14:val="none"/>
        </w:rPr>
        <w:t xml:space="preserve"> for students of GEC-22.</w:t>
      </w:r>
    </w:p>
    <w:p w14:paraId="73FA230D" w14:textId="24624F51" w:rsidR="00D37E45" w:rsidRDefault="00D37E45" w:rsidP="00D37E45">
      <w:pPr>
        <w:pStyle w:val="ListParagraph"/>
        <w:numPr>
          <w:ilvl w:val="0"/>
          <w:numId w:val="1"/>
        </w:numPr>
        <w:spacing w:line="256" w:lineRule="auto"/>
        <w:ind w:left="-284"/>
        <w:jc w:val="both"/>
        <w:rPr>
          <w:rFonts w:ascii="Bookman Old Style" w:hAnsi="Bookman Old Style"/>
          <w:color w:val="1D2228"/>
          <w:kern w:val="0"/>
          <w:shd w:val="clear" w:color="auto" w:fill="FFFFFF"/>
          <w14:ligatures w14:val="none"/>
        </w:rPr>
      </w:pPr>
      <w:r>
        <w:rPr>
          <w:rFonts w:ascii="Bookman Old Style" w:hAnsi="Bookman Old Style"/>
          <w:color w:val="1D2228"/>
          <w:kern w:val="0"/>
          <w:shd w:val="clear" w:color="auto" w:fill="FFFFFF"/>
          <w14:ligatures w14:val="none"/>
        </w:rPr>
        <w:t xml:space="preserve">The proposal submitted by Prof. J S </w:t>
      </w:r>
      <w:proofErr w:type="spellStart"/>
      <w:r>
        <w:rPr>
          <w:rFonts w:ascii="Bookman Old Style" w:hAnsi="Bookman Old Style"/>
          <w:color w:val="1D2228"/>
          <w:kern w:val="0"/>
          <w:shd w:val="clear" w:color="auto" w:fill="FFFFFF"/>
          <w14:ligatures w14:val="none"/>
        </w:rPr>
        <w:t>Ubhi</w:t>
      </w:r>
      <w:proofErr w:type="spellEnd"/>
      <w:r>
        <w:rPr>
          <w:rFonts w:ascii="Bookman Old Style" w:hAnsi="Bookman Old Style"/>
          <w:color w:val="1D2228"/>
          <w:kern w:val="0"/>
          <w:shd w:val="clear" w:color="auto" w:fill="FFFFFF"/>
          <w14:ligatures w14:val="none"/>
        </w:rPr>
        <w:t xml:space="preserve"> has been selected for Visvesvaraya Ph.D. Scheme for Electronics and IT by the Ministry of Electronics and Information Technology (Meity), Government of India </w:t>
      </w:r>
      <w:r>
        <w:rPr>
          <w:rFonts w:ascii="Bookman Old Style" w:hAnsi="Bookman Old Style"/>
          <w:b/>
          <w:bCs/>
          <w:color w:val="1D2228"/>
          <w:kern w:val="0"/>
          <w:shd w:val="clear" w:color="auto" w:fill="FFFFFF"/>
          <w14:ligatures w14:val="none"/>
        </w:rPr>
        <w:t>for the successive second year</w:t>
      </w:r>
      <w:r>
        <w:rPr>
          <w:rFonts w:ascii="Bookman Old Style" w:hAnsi="Bookman Old Style"/>
          <w:color w:val="1D2228"/>
          <w:kern w:val="0"/>
          <w:shd w:val="clear" w:color="auto" w:fill="FFFFFF"/>
          <w14:ligatures w14:val="none"/>
        </w:rPr>
        <w:t xml:space="preserve"> during the academic session </w:t>
      </w:r>
      <w:r w:rsidRPr="00C84B19">
        <w:rPr>
          <w:rFonts w:ascii="Bookman Old Style" w:hAnsi="Bookman Old Style"/>
          <w:color w:val="1D2228"/>
          <w:kern w:val="0"/>
          <w:highlight w:val="yellow"/>
          <w:shd w:val="clear" w:color="auto" w:fill="FFFFFF"/>
          <w14:ligatures w14:val="none"/>
        </w:rPr>
        <w:t>2023-24</w:t>
      </w:r>
      <w:r>
        <w:rPr>
          <w:rFonts w:ascii="Bookman Old Style" w:hAnsi="Bookman Old Style"/>
          <w:color w:val="1D2228"/>
          <w:kern w:val="0"/>
          <w:shd w:val="clear" w:color="auto" w:fill="FFFFFF"/>
          <w14:ligatures w14:val="none"/>
        </w:rPr>
        <w:t xml:space="preserve">, to receive a grant of Rs. 1,37,21,600/- (Rs. One Crore Thirty-Seven Lakh Twenty-One Thousand and Six Hundred only) for 4 Full Time Ph.D. candidates fellowship and infrastructure development. The objective of the scheme is to enhance the number of PhDs in Electronics System Design and Manufacturing (ESDM) and IT/IT enabled Services (IT/ITES) sectors in the country. MeitY has also announced the </w:t>
      </w:r>
      <w:proofErr w:type="spellStart"/>
      <w:r>
        <w:rPr>
          <w:rFonts w:ascii="Bookman Old Style" w:hAnsi="Bookman Old Style"/>
          <w:color w:val="1D2228"/>
          <w:kern w:val="0"/>
          <w:shd w:val="clear" w:color="auto" w:fill="FFFFFF"/>
          <w14:ligatures w14:val="none"/>
        </w:rPr>
        <w:t>Semicon</w:t>
      </w:r>
      <w:proofErr w:type="spellEnd"/>
      <w:r>
        <w:rPr>
          <w:rFonts w:ascii="Bookman Old Style" w:hAnsi="Bookman Old Style"/>
          <w:color w:val="1D2228"/>
          <w:kern w:val="0"/>
          <w:shd w:val="clear" w:color="auto" w:fill="FFFFFF"/>
          <w14:ligatures w14:val="none"/>
        </w:rPr>
        <w:t xml:space="preserve"> India Policy to increase India's share in global semiconductor market wherein India Semiconductor Mission (ISM) is taking rapid strides to generate talent in semiconductor design &amp; fabrication area in India for the world. Aligned with the goal of </w:t>
      </w:r>
      <w:proofErr w:type="spellStart"/>
      <w:r>
        <w:rPr>
          <w:rFonts w:ascii="Bookman Old Style" w:hAnsi="Bookman Old Style"/>
          <w:color w:val="1D2228"/>
          <w:kern w:val="0"/>
          <w:shd w:val="clear" w:color="auto" w:fill="FFFFFF"/>
          <w14:ligatures w14:val="none"/>
        </w:rPr>
        <w:t>Semicon</w:t>
      </w:r>
      <w:proofErr w:type="spellEnd"/>
      <w:r>
        <w:rPr>
          <w:rFonts w:ascii="Bookman Old Style" w:hAnsi="Bookman Old Style"/>
          <w:color w:val="1D2228"/>
          <w:kern w:val="0"/>
          <w:shd w:val="clear" w:color="auto" w:fill="FFFFFF"/>
          <w14:ligatures w14:val="none"/>
        </w:rPr>
        <w:t xml:space="preserve"> India Policy/ ISM and Chips to Start-up (C2</w:t>
      </w:r>
      <w:proofErr w:type="gramStart"/>
      <w:r>
        <w:rPr>
          <w:rFonts w:ascii="Bookman Old Style" w:hAnsi="Bookman Old Style"/>
          <w:color w:val="1D2228"/>
          <w:kern w:val="0"/>
          <w:shd w:val="clear" w:color="auto" w:fill="FFFFFF"/>
          <w14:ligatures w14:val="none"/>
        </w:rPr>
        <w:t>S)  Programme</w:t>
      </w:r>
      <w:proofErr w:type="gramEnd"/>
      <w:r>
        <w:rPr>
          <w:rFonts w:ascii="Bookman Old Style" w:hAnsi="Bookman Old Style"/>
          <w:color w:val="1D2228"/>
          <w:kern w:val="0"/>
          <w:shd w:val="clear" w:color="auto" w:fill="FFFFFF"/>
          <w14:ligatures w14:val="none"/>
        </w:rPr>
        <w:t>, Visvesvaraya PhD Scheme also aims to provide dedicated thrust to generate semiconductor talent in the country at PhD level.</w:t>
      </w:r>
    </w:p>
    <w:p w14:paraId="3BFECB28" w14:textId="7E158E27" w:rsidR="00D37E45" w:rsidRPr="00D37E45" w:rsidRDefault="00D37E45" w:rsidP="00D37E45">
      <w:pPr>
        <w:pStyle w:val="ListParagraph"/>
        <w:spacing w:line="256" w:lineRule="auto"/>
        <w:ind w:left="-284"/>
        <w:jc w:val="both"/>
        <w:rPr>
          <w:rFonts w:ascii="Bookman Old Style" w:hAnsi="Bookman Old Style"/>
          <w:color w:val="1D2228"/>
          <w:kern w:val="0"/>
          <w:shd w:val="clear" w:color="auto" w:fill="FFFFFF"/>
          <w14:ligatures w14:val="none"/>
        </w:rPr>
      </w:pPr>
    </w:p>
    <w:p w14:paraId="2033728D" w14:textId="16DC4FF3" w:rsidR="00D37E45" w:rsidRPr="00D37E45" w:rsidRDefault="00D37E45" w:rsidP="00D37E45">
      <w:pPr>
        <w:pStyle w:val="ListParagraph"/>
        <w:numPr>
          <w:ilvl w:val="0"/>
          <w:numId w:val="1"/>
        </w:numPr>
        <w:spacing w:line="256" w:lineRule="auto"/>
        <w:ind w:left="-284"/>
        <w:jc w:val="both"/>
        <w:rPr>
          <w:rFonts w:ascii="Times New Roman" w:hAnsi="Times New Roman" w:cs="Times New Roman"/>
          <w:sz w:val="24"/>
          <w:szCs w:val="24"/>
        </w:rPr>
      </w:pPr>
      <w:r>
        <w:rPr>
          <w:rFonts w:ascii="Bookman Old Style" w:hAnsi="Bookman Old Style"/>
          <w:color w:val="1D2228"/>
          <w:kern w:val="0"/>
          <w:shd w:val="clear" w:color="auto" w:fill="FFFFFF"/>
          <w14:ligatures w14:val="none"/>
        </w:rPr>
        <w:lastRenderedPageBreak/>
        <w:t xml:space="preserve">Prof. J S </w:t>
      </w:r>
      <w:proofErr w:type="spellStart"/>
      <w:r>
        <w:rPr>
          <w:rFonts w:ascii="Bookman Old Style" w:hAnsi="Bookman Old Style"/>
          <w:color w:val="1D2228"/>
          <w:kern w:val="0"/>
          <w:shd w:val="clear" w:color="auto" w:fill="FFFFFF"/>
          <w14:ligatures w14:val="none"/>
        </w:rPr>
        <w:t>Ubhi</w:t>
      </w:r>
      <w:proofErr w:type="spellEnd"/>
      <w:r>
        <w:rPr>
          <w:rFonts w:ascii="Bookman Old Style" w:hAnsi="Bookman Old Style"/>
          <w:color w:val="1D2228"/>
          <w:kern w:val="0"/>
          <w:shd w:val="clear" w:color="auto" w:fill="FFFFFF"/>
          <w14:ligatures w14:val="none"/>
        </w:rPr>
        <w:t xml:space="preserve"> delivered a Keynote address during “World Standards’ Day” on </w:t>
      </w:r>
      <w:r w:rsidRPr="00C84B19">
        <w:rPr>
          <w:rFonts w:ascii="Bookman Old Style" w:hAnsi="Bookman Old Style"/>
          <w:color w:val="1D2228"/>
          <w:kern w:val="0"/>
          <w:highlight w:val="yellow"/>
          <w:shd w:val="clear" w:color="auto" w:fill="FFFFFF"/>
          <w14:ligatures w14:val="none"/>
        </w:rPr>
        <w:t>20</w:t>
      </w:r>
      <w:r w:rsidRPr="00C84B19">
        <w:rPr>
          <w:rFonts w:ascii="Bookman Old Style" w:hAnsi="Bookman Old Style"/>
          <w:color w:val="1D2228"/>
          <w:kern w:val="0"/>
          <w:highlight w:val="yellow"/>
          <w:shd w:val="clear" w:color="auto" w:fill="FFFFFF"/>
          <w:vertAlign w:val="superscript"/>
          <w14:ligatures w14:val="none"/>
        </w:rPr>
        <w:t>th</w:t>
      </w:r>
      <w:r w:rsidRPr="00C84B19">
        <w:rPr>
          <w:rFonts w:ascii="Bookman Old Style" w:hAnsi="Bookman Old Style"/>
          <w:color w:val="1D2228"/>
          <w:kern w:val="0"/>
          <w:highlight w:val="yellow"/>
          <w:shd w:val="clear" w:color="auto" w:fill="FFFFFF"/>
          <w14:ligatures w14:val="none"/>
        </w:rPr>
        <w:t xml:space="preserve"> October 2023</w:t>
      </w:r>
      <w:r>
        <w:rPr>
          <w:rFonts w:ascii="Bookman Old Style" w:hAnsi="Bookman Old Style"/>
          <w:color w:val="1D2228"/>
          <w:kern w:val="0"/>
          <w:shd w:val="clear" w:color="auto" w:fill="FFFFFF"/>
          <w14:ligatures w14:val="none"/>
        </w:rPr>
        <w:t xml:space="preserve"> organized by Punjab and Chandigarh State Centre, Institution of Engineers (India), Chandigarh.</w:t>
      </w:r>
    </w:p>
    <w:p w14:paraId="185BA6DC" w14:textId="39418733" w:rsidR="00D37E45" w:rsidRDefault="00D37E45" w:rsidP="00D37E45">
      <w:pPr>
        <w:pStyle w:val="ListParagraph"/>
        <w:spacing w:line="256" w:lineRule="auto"/>
        <w:ind w:left="-284"/>
        <w:jc w:val="both"/>
        <w:rPr>
          <w:rFonts w:ascii="Times New Roman" w:hAnsi="Times New Roman" w:cs="Times New Roman"/>
          <w:sz w:val="24"/>
          <w:szCs w:val="24"/>
        </w:rPr>
      </w:pPr>
      <w:r>
        <w:rPr>
          <w:noProof/>
        </w:rPr>
        <w:drawing>
          <wp:inline distT="0" distB="0" distL="0" distR="0" wp14:anchorId="21EC94FB" wp14:editId="25BA6069">
            <wp:extent cx="5951220" cy="2697480"/>
            <wp:effectExtent l="0" t="0" r="0" b="7620"/>
            <wp:docPr id="715112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1261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1220" cy="2697480"/>
                    </a:xfrm>
                    <a:prstGeom prst="rect">
                      <a:avLst/>
                    </a:prstGeom>
                  </pic:spPr>
                </pic:pic>
              </a:graphicData>
            </a:graphic>
          </wp:inline>
        </w:drawing>
      </w:r>
    </w:p>
    <w:p w14:paraId="078D95A1" w14:textId="31BF17CB" w:rsidR="00D37E45" w:rsidRDefault="00D37E45" w:rsidP="00D37E45">
      <w:pPr>
        <w:pStyle w:val="ListParagraph"/>
        <w:ind w:left="0"/>
        <w:jc w:val="both"/>
      </w:pPr>
    </w:p>
    <w:p w14:paraId="10844D97" w14:textId="7056AF36" w:rsidR="00D37E45" w:rsidRPr="00D37E45" w:rsidRDefault="00D37E45" w:rsidP="00D37E45">
      <w:pPr>
        <w:pStyle w:val="ListParagraph"/>
        <w:numPr>
          <w:ilvl w:val="0"/>
          <w:numId w:val="1"/>
        </w:numPr>
        <w:shd w:val="clear" w:color="auto" w:fill="FFFFFF"/>
        <w:spacing w:after="0" w:line="240" w:lineRule="auto"/>
        <w:ind w:left="-426"/>
        <w:jc w:val="both"/>
        <w:rPr>
          <w:rFonts w:ascii="Times New Roman" w:eastAsia="Times New Roman" w:hAnsi="Times New Roman" w:cs="Times New Roman"/>
          <w:color w:val="222222"/>
          <w:kern w:val="0"/>
          <w:sz w:val="24"/>
          <w:szCs w:val="24"/>
          <w:lang w:eastAsia="en-IN" w:bidi="ar-SA"/>
          <w14:ligatures w14:val="none"/>
        </w:rPr>
      </w:pPr>
      <w:r w:rsidRPr="00D37E45">
        <w:rPr>
          <w:rFonts w:ascii="Times New Roman" w:eastAsia="Times New Roman" w:hAnsi="Times New Roman" w:cs="Times New Roman"/>
          <w:color w:val="222222"/>
          <w:kern w:val="0"/>
          <w:sz w:val="24"/>
          <w:szCs w:val="24"/>
          <w:shd w:val="clear" w:color="auto" w:fill="FFFFFF"/>
          <w:lang w:eastAsia="en-IN" w:bidi="ar-SA"/>
          <w14:ligatures w14:val="none"/>
        </w:rPr>
        <w:t>Department of Electronics and Communication Engineering conduc</w:t>
      </w:r>
      <w:r>
        <w:rPr>
          <w:rFonts w:ascii="Times New Roman" w:eastAsia="Times New Roman" w:hAnsi="Times New Roman" w:cs="Times New Roman"/>
          <w:color w:val="222222"/>
          <w:kern w:val="0"/>
          <w:sz w:val="24"/>
          <w:szCs w:val="24"/>
          <w:shd w:val="clear" w:color="auto" w:fill="FFFFFF"/>
          <w:lang w:eastAsia="en-IN" w:bidi="ar-SA"/>
          <w14:ligatures w14:val="none"/>
        </w:rPr>
        <w:t>ted</w:t>
      </w:r>
      <w:r w:rsidRPr="00D37E45">
        <w:rPr>
          <w:rFonts w:ascii="Times New Roman" w:eastAsia="Times New Roman" w:hAnsi="Times New Roman" w:cs="Times New Roman"/>
          <w:color w:val="222222"/>
          <w:kern w:val="0"/>
          <w:sz w:val="24"/>
          <w:szCs w:val="24"/>
          <w:shd w:val="clear" w:color="auto" w:fill="FFFFFF"/>
          <w:lang w:eastAsia="en-IN" w:bidi="ar-SA"/>
          <w14:ligatures w14:val="none"/>
        </w:rPr>
        <w:t xml:space="preserve"> a 2-days face-to-face training program on “Design and Development of Terahertz Self-Multiplex Antennas Using Substrate Integrated Waveguide for 6G Wireless Communication System’ during </w:t>
      </w:r>
      <w:r w:rsidRPr="00C84B19">
        <w:rPr>
          <w:rFonts w:ascii="Times New Roman" w:eastAsia="Times New Roman" w:hAnsi="Times New Roman" w:cs="Times New Roman"/>
          <w:color w:val="222222"/>
          <w:kern w:val="0"/>
          <w:sz w:val="24"/>
          <w:szCs w:val="24"/>
          <w:highlight w:val="yellow"/>
          <w:shd w:val="clear" w:color="auto" w:fill="FFFFFF"/>
          <w:lang w:eastAsia="en-IN" w:bidi="ar-SA"/>
          <w14:ligatures w14:val="none"/>
        </w:rPr>
        <w:t>29–30, September 2023</w:t>
      </w:r>
      <w:r w:rsidRPr="00D37E45">
        <w:rPr>
          <w:rFonts w:ascii="Times New Roman" w:eastAsia="Times New Roman" w:hAnsi="Times New Roman" w:cs="Times New Roman"/>
          <w:color w:val="222222"/>
          <w:kern w:val="0"/>
          <w:sz w:val="24"/>
          <w:szCs w:val="24"/>
          <w:shd w:val="clear" w:color="auto" w:fill="FFFFFF"/>
          <w:lang w:eastAsia="en-IN" w:bidi="ar-SA"/>
          <w14:ligatures w14:val="none"/>
        </w:rPr>
        <w:t xml:space="preserve"> under SERB-SRG Sanctioned project. The inauguration of the program was held on September 29, 2023 with the esteemed presence of Dr. Mani Kant Paswan, Director SLIET, who graced the occasion as a Chief Guest. Dr. Surinder </w:t>
      </w:r>
      <w:proofErr w:type="spellStart"/>
      <w:proofErr w:type="gramStart"/>
      <w:r w:rsidRPr="00D37E45">
        <w:rPr>
          <w:rFonts w:ascii="Times New Roman" w:eastAsia="Times New Roman" w:hAnsi="Times New Roman" w:cs="Times New Roman"/>
          <w:color w:val="222222"/>
          <w:kern w:val="0"/>
          <w:sz w:val="24"/>
          <w:szCs w:val="24"/>
          <w:shd w:val="clear" w:color="auto" w:fill="FFFFFF"/>
          <w:lang w:eastAsia="en-IN" w:bidi="ar-SA"/>
          <w14:ligatures w14:val="none"/>
        </w:rPr>
        <w:t>Singh,Dean</w:t>
      </w:r>
      <w:proofErr w:type="spellEnd"/>
      <w:proofErr w:type="gramEnd"/>
      <w:r w:rsidRPr="00D37E45">
        <w:rPr>
          <w:rFonts w:ascii="Times New Roman" w:eastAsia="Times New Roman" w:hAnsi="Times New Roman" w:cs="Times New Roman"/>
          <w:color w:val="222222"/>
          <w:kern w:val="0"/>
          <w:sz w:val="24"/>
          <w:szCs w:val="24"/>
          <w:shd w:val="clear" w:color="auto" w:fill="FFFFFF"/>
          <w:lang w:eastAsia="en-IN" w:bidi="ar-SA"/>
          <w14:ligatures w14:val="none"/>
        </w:rPr>
        <w:t xml:space="preserve">(R&amp;C) and Dr. Kamlesh Prasad, Dean(FSW) also graced the occasion as a guest of honour. Dr. Ajay pal Singh, Chairman and HOD(ECE) graced the event. </w:t>
      </w:r>
      <w:r w:rsidRPr="00D37E45">
        <w:rPr>
          <w:rFonts w:ascii="Times New Roman" w:eastAsia="Times New Roman" w:hAnsi="Times New Roman" w:cs="Times New Roman"/>
          <w:color w:val="222222"/>
          <w:kern w:val="0"/>
          <w:sz w:val="24"/>
          <w:szCs w:val="24"/>
          <w:lang w:eastAsia="en-IN" w:bidi="ar-SA"/>
          <w14:ligatures w14:val="none"/>
        </w:rPr>
        <w:t>The program is being led by Dr. Kundan Kumar, Coordinator and PI of Project, and Resource Persons Dr. Anupma Marwaha. Other Faculty and Staff members of the department are present during inaugural to grace the event. Over 26 participants from SLIET have attained the training program.</w:t>
      </w:r>
    </w:p>
    <w:p w14:paraId="5B4E5C7B" w14:textId="79C42237" w:rsidR="00485101" w:rsidRPr="003D348A" w:rsidRDefault="00D37E45" w:rsidP="003D348A">
      <w:pPr>
        <w:pStyle w:val="ListParagraph"/>
        <w:ind w:left="-426"/>
        <w:jc w:val="both"/>
      </w:pPr>
      <w:r>
        <w:rPr>
          <w:noProof/>
        </w:rPr>
        <w:drawing>
          <wp:inline distT="0" distB="0" distL="0" distR="0" wp14:anchorId="46C4322A" wp14:editId="1CF3CBE3">
            <wp:extent cx="6118860" cy="3224530"/>
            <wp:effectExtent l="0" t="0" r="0" b="0"/>
            <wp:docPr id="625622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22721" name="Picture 6256227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8860" cy="3224530"/>
                    </a:xfrm>
                    <a:prstGeom prst="rect">
                      <a:avLst/>
                    </a:prstGeom>
                  </pic:spPr>
                </pic:pic>
              </a:graphicData>
            </a:graphic>
          </wp:inline>
        </w:drawing>
      </w:r>
    </w:p>
    <w:p w14:paraId="4C0D02E8" w14:textId="6BCA271B" w:rsidR="00485101" w:rsidRDefault="003D348A" w:rsidP="003D348A">
      <w:pPr>
        <w:pStyle w:val="Default"/>
        <w:numPr>
          <w:ilvl w:val="0"/>
          <w:numId w:val="1"/>
        </w:numPr>
        <w:ind w:left="0" w:hanging="426"/>
        <w:jc w:val="both"/>
        <w:rPr>
          <w:sz w:val="23"/>
          <w:szCs w:val="23"/>
        </w:rPr>
      </w:pPr>
      <w:r>
        <w:rPr>
          <w:sz w:val="23"/>
          <w:szCs w:val="23"/>
        </w:rPr>
        <w:lastRenderedPageBreak/>
        <w:t xml:space="preserve">Project titled </w:t>
      </w:r>
      <w:proofErr w:type="gramStart"/>
      <w:r>
        <w:rPr>
          <w:sz w:val="23"/>
          <w:szCs w:val="23"/>
        </w:rPr>
        <w:t xml:space="preserve">“ </w:t>
      </w:r>
      <w:r w:rsidR="00485101" w:rsidRPr="00485101">
        <w:rPr>
          <w:sz w:val="23"/>
          <w:szCs w:val="23"/>
        </w:rPr>
        <w:t>Design</w:t>
      </w:r>
      <w:proofErr w:type="gramEnd"/>
      <w:r w:rsidR="00485101" w:rsidRPr="00485101">
        <w:rPr>
          <w:sz w:val="23"/>
          <w:szCs w:val="23"/>
        </w:rPr>
        <w:t xml:space="preserve"> and Development of advanced sensors based on fusion of microstrip patch and surface acoustic wave for soil analysis towards precision agriculture</w:t>
      </w:r>
      <w:r>
        <w:rPr>
          <w:sz w:val="23"/>
          <w:szCs w:val="23"/>
        </w:rPr>
        <w:t xml:space="preserve">” under </w:t>
      </w:r>
      <w:r w:rsidRPr="003D348A">
        <w:rPr>
          <w:sz w:val="23"/>
          <w:szCs w:val="23"/>
        </w:rPr>
        <w:t>DST, New Delhi (DST-DAAD)</w:t>
      </w:r>
      <w:r>
        <w:rPr>
          <w:sz w:val="23"/>
          <w:szCs w:val="23"/>
        </w:rPr>
        <w:t xml:space="preserve"> </w:t>
      </w:r>
      <w:r>
        <w:t>has been sanctioned  with Rs. 9</w:t>
      </w:r>
      <w:r w:rsidRPr="003D348A">
        <w:t>,</w:t>
      </w:r>
      <w:r>
        <w:t>35</w:t>
      </w:r>
      <w:r w:rsidRPr="003D348A">
        <w:t xml:space="preserve">,000.00 on dated </w:t>
      </w:r>
      <w:r w:rsidRPr="003D348A">
        <w:rPr>
          <w:highlight w:val="yellow"/>
        </w:rPr>
        <w:t>05/12/2023</w:t>
      </w:r>
      <w:r>
        <w:rPr>
          <w:highlight w:val="yellow"/>
        </w:rPr>
        <w:t xml:space="preserve"> </w:t>
      </w:r>
      <w:r w:rsidRPr="003D348A">
        <w:t xml:space="preserve">to Dr. </w:t>
      </w:r>
      <w:r>
        <w:t>Surinder Singh</w:t>
      </w:r>
      <w:r>
        <w:rPr>
          <w:sz w:val="23"/>
          <w:szCs w:val="23"/>
        </w:rPr>
        <w:t>.</w:t>
      </w:r>
    </w:p>
    <w:p w14:paraId="26D1BB7D" w14:textId="77777777" w:rsidR="007115A7" w:rsidRPr="007115A7" w:rsidRDefault="007115A7" w:rsidP="00BB1AD3">
      <w:pPr>
        <w:pStyle w:val="ListParagraph"/>
        <w:numPr>
          <w:ilvl w:val="0"/>
          <w:numId w:val="1"/>
        </w:numPr>
        <w:spacing w:line="240" w:lineRule="auto"/>
        <w:ind w:left="0"/>
        <w:jc w:val="both"/>
        <w:rPr>
          <w:sz w:val="23"/>
          <w:szCs w:val="23"/>
        </w:rPr>
      </w:pPr>
      <w:proofErr w:type="gramStart"/>
      <w:r w:rsidRPr="007115A7">
        <w:rPr>
          <w:rFonts w:ascii="Times New Roman" w:hAnsi="Times New Roman" w:cs="Times New Roman"/>
          <w:color w:val="000000"/>
          <w:kern w:val="0"/>
          <w:sz w:val="23"/>
          <w:szCs w:val="23"/>
          <w:lang w:bidi="ar-SA"/>
        </w:rPr>
        <w:t>One week</w:t>
      </w:r>
      <w:proofErr w:type="gramEnd"/>
      <w:r w:rsidRPr="007115A7">
        <w:rPr>
          <w:rFonts w:ascii="Times New Roman" w:hAnsi="Times New Roman" w:cs="Times New Roman"/>
          <w:color w:val="000000"/>
          <w:kern w:val="0"/>
          <w:sz w:val="23"/>
          <w:szCs w:val="23"/>
          <w:lang w:bidi="ar-SA"/>
        </w:rPr>
        <w:t xml:space="preserve"> Short Term Training Program (STTP) on “Technology for Agriculture” </w:t>
      </w:r>
      <w:r w:rsidRPr="007115A7">
        <w:rPr>
          <w:rFonts w:ascii="Times New Roman" w:hAnsi="Times New Roman" w:cs="Times New Roman"/>
          <w:color w:val="000000"/>
          <w:kern w:val="0"/>
          <w:sz w:val="23"/>
          <w:szCs w:val="23"/>
          <w:lang w:bidi="ar-SA"/>
        </w:rPr>
        <w:t>was</w:t>
      </w:r>
      <w:r w:rsidRPr="007115A7">
        <w:rPr>
          <w:rFonts w:ascii="Times New Roman" w:hAnsi="Times New Roman" w:cs="Times New Roman"/>
          <w:color w:val="000000"/>
          <w:kern w:val="0"/>
          <w:sz w:val="23"/>
          <w:szCs w:val="23"/>
          <w:lang w:bidi="ar-SA"/>
        </w:rPr>
        <w:t xml:space="preserve"> organized in hybrid mode by the Department of Electronics and Communication Engineering, SLIET Longowal from 5th February</w:t>
      </w:r>
      <w:r w:rsidRPr="007115A7">
        <w:rPr>
          <w:rFonts w:ascii="Times New Roman" w:hAnsi="Times New Roman" w:cs="Times New Roman"/>
          <w:color w:val="000000"/>
          <w:kern w:val="0"/>
          <w:sz w:val="23"/>
          <w:szCs w:val="23"/>
          <w:lang w:bidi="ar-SA"/>
        </w:rPr>
        <w:t xml:space="preserve"> 2024</w:t>
      </w:r>
      <w:r w:rsidRPr="007115A7">
        <w:rPr>
          <w:rFonts w:ascii="Times New Roman" w:hAnsi="Times New Roman" w:cs="Times New Roman"/>
          <w:color w:val="000000"/>
          <w:kern w:val="0"/>
          <w:sz w:val="23"/>
          <w:szCs w:val="23"/>
          <w:lang w:bidi="ar-SA"/>
        </w:rPr>
        <w:t xml:space="preserve"> to 9th February 2024. The coordinators of this STTP </w:t>
      </w:r>
      <w:r w:rsidRPr="007115A7">
        <w:rPr>
          <w:rFonts w:ascii="Times New Roman" w:hAnsi="Times New Roman" w:cs="Times New Roman"/>
          <w:color w:val="000000"/>
          <w:kern w:val="0"/>
          <w:sz w:val="23"/>
          <w:szCs w:val="23"/>
          <w:lang w:bidi="ar-SA"/>
        </w:rPr>
        <w:t>were</w:t>
      </w:r>
      <w:r w:rsidRPr="007115A7">
        <w:rPr>
          <w:rFonts w:ascii="Times New Roman" w:hAnsi="Times New Roman" w:cs="Times New Roman"/>
          <w:color w:val="000000"/>
          <w:kern w:val="0"/>
          <w:sz w:val="23"/>
          <w:szCs w:val="23"/>
          <w:lang w:bidi="ar-SA"/>
        </w:rPr>
        <w:t xml:space="preserve"> Dr. Sarbjeet Singh and Prof. Dilip Kumar. Prof Ajay Pal Singh, Head of the Department (ECE) </w:t>
      </w:r>
      <w:r w:rsidRPr="007115A7">
        <w:rPr>
          <w:rFonts w:ascii="Times New Roman" w:hAnsi="Times New Roman" w:cs="Times New Roman"/>
          <w:color w:val="000000"/>
          <w:kern w:val="0"/>
          <w:sz w:val="23"/>
          <w:szCs w:val="23"/>
          <w:lang w:bidi="ar-SA"/>
        </w:rPr>
        <w:t>wa</w:t>
      </w:r>
      <w:r w:rsidRPr="007115A7">
        <w:rPr>
          <w:rFonts w:ascii="Times New Roman" w:hAnsi="Times New Roman" w:cs="Times New Roman"/>
          <w:color w:val="000000"/>
          <w:kern w:val="0"/>
          <w:sz w:val="23"/>
          <w:szCs w:val="23"/>
          <w:lang w:bidi="ar-SA"/>
        </w:rPr>
        <w:t>s the chairman of this STTP.</w:t>
      </w:r>
    </w:p>
    <w:p w14:paraId="12120A9A" w14:textId="77777777" w:rsidR="007115A7" w:rsidRPr="007115A7" w:rsidRDefault="007115A7" w:rsidP="007115A7">
      <w:pPr>
        <w:pStyle w:val="ListParagraph"/>
        <w:spacing w:line="240" w:lineRule="auto"/>
        <w:ind w:left="0"/>
        <w:jc w:val="both"/>
        <w:rPr>
          <w:sz w:val="23"/>
          <w:szCs w:val="23"/>
        </w:rPr>
      </w:pPr>
    </w:p>
    <w:p w14:paraId="209E634C" w14:textId="6EDB3198" w:rsidR="007115A7" w:rsidRDefault="007115A7" w:rsidP="007115A7">
      <w:pPr>
        <w:pStyle w:val="ListParagraph"/>
        <w:spacing w:line="240" w:lineRule="auto"/>
        <w:ind w:left="0"/>
        <w:jc w:val="both"/>
        <w:rPr>
          <w:sz w:val="23"/>
          <w:szCs w:val="23"/>
        </w:rPr>
      </w:pPr>
      <w:r>
        <w:rPr>
          <w:noProof/>
          <w:sz w:val="23"/>
          <w:szCs w:val="23"/>
        </w:rPr>
        <w:drawing>
          <wp:inline distT="0" distB="0" distL="0" distR="0" wp14:anchorId="6A0A788C" wp14:editId="39C249CF">
            <wp:extent cx="5731510" cy="2516505"/>
            <wp:effectExtent l="0" t="0" r="2540" b="0"/>
            <wp:docPr id="1185642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42110" name="Picture 1185642110"/>
                    <pic:cNvPicPr/>
                  </pic:nvPicPr>
                  <pic:blipFill>
                    <a:blip r:embed="rId9">
                      <a:extLst>
                        <a:ext uri="{28A0092B-C50C-407E-A947-70E740481C1C}">
                          <a14:useLocalDpi xmlns:a14="http://schemas.microsoft.com/office/drawing/2010/main" val="0"/>
                        </a:ext>
                      </a:extLst>
                    </a:blip>
                    <a:stretch>
                      <a:fillRect/>
                    </a:stretch>
                  </pic:blipFill>
                  <pic:spPr>
                    <a:xfrm>
                      <a:off x="0" y="0"/>
                      <a:ext cx="5731510" cy="2516505"/>
                    </a:xfrm>
                    <a:prstGeom prst="rect">
                      <a:avLst/>
                    </a:prstGeom>
                  </pic:spPr>
                </pic:pic>
              </a:graphicData>
            </a:graphic>
          </wp:inline>
        </w:drawing>
      </w:r>
    </w:p>
    <w:p w14:paraId="3D40C88A" w14:textId="77777777" w:rsidR="007115A7" w:rsidRPr="007115A7" w:rsidRDefault="007115A7" w:rsidP="007115A7">
      <w:pPr>
        <w:pStyle w:val="ListParagraph"/>
        <w:spacing w:line="240" w:lineRule="auto"/>
        <w:ind w:left="0"/>
        <w:jc w:val="both"/>
        <w:rPr>
          <w:sz w:val="23"/>
          <w:szCs w:val="23"/>
        </w:rPr>
      </w:pPr>
    </w:p>
    <w:p w14:paraId="6FDFF48F" w14:textId="58288DB8" w:rsidR="007115A7" w:rsidRDefault="007115A7" w:rsidP="007115A7">
      <w:pPr>
        <w:pStyle w:val="ListParagraph"/>
        <w:spacing w:line="240" w:lineRule="auto"/>
        <w:ind w:left="0"/>
        <w:jc w:val="both"/>
        <w:rPr>
          <w:sz w:val="23"/>
          <w:szCs w:val="23"/>
        </w:rPr>
      </w:pPr>
      <w:r>
        <w:rPr>
          <w:noProof/>
          <w:sz w:val="23"/>
          <w:szCs w:val="23"/>
        </w:rPr>
        <w:drawing>
          <wp:inline distT="0" distB="0" distL="0" distR="0" wp14:anchorId="7692B469" wp14:editId="5D8EE805">
            <wp:extent cx="5731510" cy="3634740"/>
            <wp:effectExtent l="0" t="0" r="2540" b="3810"/>
            <wp:docPr id="571709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09221" name="Picture 571709221"/>
                    <pic:cNvPicPr/>
                  </pic:nvPicPr>
                  <pic:blipFill>
                    <a:blip r:embed="rId10">
                      <a:extLst>
                        <a:ext uri="{28A0092B-C50C-407E-A947-70E740481C1C}">
                          <a14:useLocalDpi xmlns:a14="http://schemas.microsoft.com/office/drawing/2010/main" val="0"/>
                        </a:ext>
                      </a:extLst>
                    </a:blip>
                    <a:stretch>
                      <a:fillRect/>
                    </a:stretch>
                  </pic:blipFill>
                  <pic:spPr>
                    <a:xfrm>
                      <a:off x="0" y="0"/>
                      <a:ext cx="5731510" cy="3634740"/>
                    </a:xfrm>
                    <a:prstGeom prst="rect">
                      <a:avLst/>
                    </a:prstGeom>
                  </pic:spPr>
                </pic:pic>
              </a:graphicData>
            </a:graphic>
          </wp:inline>
        </w:drawing>
      </w:r>
    </w:p>
    <w:p w14:paraId="7A5D3475" w14:textId="5758A252" w:rsidR="007115A7" w:rsidRPr="007115A7" w:rsidRDefault="007115A7" w:rsidP="007115A7">
      <w:pPr>
        <w:pStyle w:val="ListParagraph"/>
        <w:spacing w:line="240" w:lineRule="auto"/>
        <w:ind w:left="0"/>
        <w:jc w:val="both"/>
        <w:rPr>
          <w:sz w:val="23"/>
          <w:szCs w:val="23"/>
        </w:rPr>
      </w:pPr>
      <w:r>
        <w:rPr>
          <w:noProof/>
          <w:sz w:val="23"/>
          <w:szCs w:val="23"/>
        </w:rPr>
        <w:lastRenderedPageBreak/>
        <w:drawing>
          <wp:inline distT="0" distB="0" distL="0" distR="0" wp14:anchorId="7E5812AE" wp14:editId="319639DB">
            <wp:extent cx="5731510" cy="3406140"/>
            <wp:effectExtent l="0" t="0" r="2540" b="3810"/>
            <wp:docPr id="1523560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60365" name="Picture 1523560365"/>
                    <pic:cNvPicPr/>
                  </pic:nvPicPr>
                  <pic:blipFill>
                    <a:blip r:embed="rId11">
                      <a:extLst>
                        <a:ext uri="{28A0092B-C50C-407E-A947-70E740481C1C}">
                          <a14:useLocalDpi xmlns:a14="http://schemas.microsoft.com/office/drawing/2010/main" val="0"/>
                        </a:ext>
                      </a:extLst>
                    </a:blip>
                    <a:stretch>
                      <a:fillRect/>
                    </a:stretch>
                  </pic:blipFill>
                  <pic:spPr>
                    <a:xfrm>
                      <a:off x="0" y="0"/>
                      <a:ext cx="5731510" cy="3406140"/>
                    </a:xfrm>
                    <a:prstGeom prst="rect">
                      <a:avLst/>
                    </a:prstGeom>
                  </pic:spPr>
                </pic:pic>
              </a:graphicData>
            </a:graphic>
          </wp:inline>
        </w:drawing>
      </w:r>
    </w:p>
    <w:p w14:paraId="3FBABC8F" w14:textId="683ECB60" w:rsidR="00C84B19" w:rsidRDefault="00C84B19" w:rsidP="004A1A3A">
      <w:pPr>
        <w:pStyle w:val="Default"/>
        <w:numPr>
          <w:ilvl w:val="0"/>
          <w:numId w:val="1"/>
        </w:numPr>
        <w:ind w:left="0" w:hanging="426"/>
        <w:jc w:val="both"/>
        <w:rPr>
          <w:sz w:val="23"/>
          <w:szCs w:val="23"/>
        </w:rPr>
      </w:pPr>
      <w:r>
        <w:rPr>
          <w:sz w:val="23"/>
          <w:szCs w:val="23"/>
        </w:rPr>
        <w:t xml:space="preserve">Dr.-Ing. </w:t>
      </w:r>
      <w:proofErr w:type="spellStart"/>
      <w:r>
        <w:rPr>
          <w:sz w:val="23"/>
          <w:szCs w:val="23"/>
        </w:rPr>
        <w:t>Olfa</w:t>
      </w:r>
      <w:proofErr w:type="spellEnd"/>
      <w:r>
        <w:rPr>
          <w:sz w:val="23"/>
          <w:szCs w:val="23"/>
        </w:rPr>
        <w:t xml:space="preserve"> </w:t>
      </w:r>
      <w:proofErr w:type="spellStart"/>
      <w:r>
        <w:rPr>
          <w:sz w:val="23"/>
          <w:szCs w:val="23"/>
        </w:rPr>
        <w:t>Kanoun</w:t>
      </w:r>
      <w:proofErr w:type="spellEnd"/>
      <w:r>
        <w:rPr>
          <w:sz w:val="23"/>
          <w:szCs w:val="23"/>
        </w:rPr>
        <w:t xml:space="preserve">, Professor and Chair of Measurement and Sensor Technology at Chemnitz University of Technology, Germany, delivered an insightful guest lecture on </w:t>
      </w:r>
      <w:r w:rsidRPr="004A1A3A">
        <w:rPr>
          <w:sz w:val="23"/>
          <w:szCs w:val="23"/>
          <w:highlight w:val="yellow"/>
        </w:rPr>
        <w:t>March 1, 2024</w:t>
      </w:r>
      <w:r>
        <w:rPr>
          <w:sz w:val="23"/>
          <w:szCs w:val="23"/>
        </w:rPr>
        <w:t xml:space="preserve">, at 10:30 AM in Room No. EE-105, SLIET Longowal. The lecture focused on the "Prospects of Smart Sensors" and their potential in advancing farming practices, particularly in the Punjab region of India. Prof. </w:t>
      </w:r>
      <w:proofErr w:type="spellStart"/>
      <w:r>
        <w:rPr>
          <w:sz w:val="23"/>
          <w:szCs w:val="23"/>
        </w:rPr>
        <w:t>Kanoun</w:t>
      </w:r>
      <w:proofErr w:type="spellEnd"/>
      <w:r>
        <w:rPr>
          <w:sz w:val="23"/>
          <w:szCs w:val="23"/>
        </w:rPr>
        <w:t xml:space="preserve"> provided deep insights into how smart sensor technology can be leveraged to increase farming productivity while preserving the soil's chemical composition. Attendees, including Prof. Manikant Paswan, Director SLIET, Prof. Surinder Singh, Dean (R&amp;C), faculty, staff members, PG Scholars, and Ph.D. Scholars, actively engaged in the lecture. The lecture, sponsored by the DST-DAAD joint program, aimed to facilitate research knowledge exchange. Prof. </w:t>
      </w:r>
      <w:proofErr w:type="spellStart"/>
      <w:r>
        <w:rPr>
          <w:sz w:val="23"/>
          <w:szCs w:val="23"/>
        </w:rPr>
        <w:t>Kanoun's</w:t>
      </w:r>
      <w:proofErr w:type="spellEnd"/>
      <w:r>
        <w:rPr>
          <w:sz w:val="23"/>
          <w:szCs w:val="23"/>
        </w:rPr>
        <w:t xml:space="preserve"> visit, along with her research scholar, Mr. Dhivakar Rajendran, was sponsored by the governments of India and Germany under the DST-DAAD program. </w:t>
      </w:r>
    </w:p>
    <w:p w14:paraId="01843227" w14:textId="79E0A146" w:rsidR="00D37E45" w:rsidRDefault="00C84B19" w:rsidP="00C84B19">
      <w:pPr>
        <w:jc w:val="both"/>
        <w:rPr>
          <w:sz w:val="23"/>
          <w:szCs w:val="23"/>
        </w:rPr>
      </w:pPr>
      <w:r>
        <w:rPr>
          <w:sz w:val="23"/>
          <w:szCs w:val="23"/>
        </w:rPr>
        <w:t>The photographs during a guest lecture:</w:t>
      </w:r>
    </w:p>
    <w:p w14:paraId="705F2A38" w14:textId="4E008006" w:rsidR="00C84B19" w:rsidRDefault="00C84B19" w:rsidP="00C84B19">
      <w:pPr>
        <w:jc w:val="both"/>
      </w:pPr>
      <w:r w:rsidRPr="00C84B19">
        <w:rPr>
          <w:noProof/>
        </w:rPr>
        <w:drawing>
          <wp:inline distT="0" distB="0" distL="0" distR="0" wp14:anchorId="29B0BB37" wp14:editId="69D25C9A">
            <wp:extent cx="5731510" cy="2729230"/>
            <wp:effectExtent l="0" t="0" r="2540" b="0"/>
            <wp:docPr id="98384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729230"/>
                    </a:xfrm>
                    <a:prstGeom prst="rect">
                      <a:avLst/>
                    </a:prstGeom>
                    <a:noFill/>
                    <a:ln>
                      <a:noFill/>
                    </a:ln>
                  </pic:spPr>
                </pic:pic>
              </a:graphicData>
            </a:graphic>
          </wp:inline>
        </w:drawing>
      </w:r>
    </w:p>
    <w:p w14:paraId="5A55E250" w14:textId="5B7B754E" w:rsidR="00C84B19" w:rsidRDefault="00C84B19" w:rsidP="00C84B19">
      <w:pPr>
        <w:jc w:val="both"/>
      </w:pPr>
      <w:r w:rsidRPr="00C84B19">
        <w:rPr>
          <w:noProof/>
        </w:rPr>
        <w:lastRenderedPageBreak/>
        <w:drawing>
          <wp:inline distT="0" distB="0" distL="0" distR="0" wp14:anchorId="6C45DA57" wp14:editId="5753EE59">
            <wp:extent cx="5753100" cy="2813050"/>
            <wp:effectExtent l="0" t="0" r="0" b="6350"/>
            <wp:docPr id="1557209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813050"/>
                    </a:xfrm>
                    <a:prstGeom prst="rect">
                      <a:avLst/>
                    </a:prstGeom>
                    <a:noFill/>
                    <a:ln>
                      <a:noFill/>
                    </a:ln>
                  </pic:spPr>
                </pic:pic>
              </a:graphicData>
            </a:graphic>
          </wp:inline>
        </w:drawing>
      </w:r>
    </w:p>
    <w:sectPr w:rsidR="00C84B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97652B"/>
    <w:multiLevelType w:val="hybridMultilevel"/>
    <w:tmpl w:val="046CDC10"/>
    <w:lvl w:ilvl="0" w:tplc="E1C2631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5E92545B"/>
    <w:multiLevelType w:val="hybridMultilevel"/>
    <w:tmpl w:val="D27A4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25F64D0"/>
    <w:multiLevelType w:val="hybridMultilevel"/>
    <w:tmpl w:val="F260CF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06930898">
    <w:abstractNumId w:val="2"/>
  </w:num>
  <w:num w:numId="2" w16cid:durableId="15736125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7812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wNLUwNjM1NzAysTRU0lEKTi0uzszPAykwrAUA2WmRsCwAAAA="/>
  </w:docVars>
  <w:rsids>
    <w:rsidRoot w:val="00D37E45"/>
    <w:rsid w:val="00051641"/>
    <w:rsid w:val="000A731F"/>
    <w:rsid w:val="003D348A"/>
    <w:rsid w:val="003D61A1"/>
    <w:rsid w:val="00485101"/>
    <w:rsid w:val="004A1A3A"/>
    <w:rsid w:val="007115A7"/>
    <w:rsid w:val="007F319B"/>
    <w:rsid w:val="00C84B19"/>
    <w:rsid w:val="00D37E45"/>
    <w:rsid w:val="00F743A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256EC"/>
  <w15:chartTrackingRefBased/>
  <w15:docId w15:val="{ED7575F8-991A-437E-BDCF-22FFF499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E45"/>
    <w:pPr>
      <w:ind w:left="720"/>
      <w:contextualSpacing/>
    </w:pPr>
  </w:style>
  <w:style w:type="paragraph" w:customStyle="1" w:styleId="Default">
    <w:name w:val="Default"/>
    <w:rsid w:val="00C84B19"/>
    <w:pPr>
      <w:autoSpaceDE w:val="0"/>
      <w:autoSpaceDN w:val="0"/>
      <w:adjustRightInd w:val="0"/>
      <w:spacing w:after="0" w:line="240" w:lineRule="auto"/>
    </w:pPr>
    <w:rPr>
      <w:rFonts w:ascii="Times New Roman" w:hAnsi="Times New Roman" w:cs="Times New Roman"/>
      <w:color w:val="000000"/>
      <w:kern w:val="0"/>
      <w:sz w:val="24"/>
      <w:szCs w:val="24"/>
      <w:lang w:bidi="ar-SA"/>
    </w:rPr>
  </w:style>
  <w:style w:type="paragraph" w:customStyle="1" w:styleId="TableParagraph">
    <w:name w:val="Table Paragraph"/>
    <w:basedOn w:val="Normal"/>
    <w:uiPriority w:val="1"/>
    <w:qFormat/>
    <w:rsid w:val="003D61A1"/>
    <w:pPr>
      <w:widowControl w:val="0"/>
      <w:autoSpaceDE w:val="0"/>
      <w:autoSpaceDN w:val="0"/>
      <w:adjustRightInd w:val="0"/>
      <w:spacing w:after="0" w:line="240" w:lineRule="auto"/>
    </w:pPr>
    <w:rPr>
      <w:rFonts w:ascii="Verdana" w:eastAsiaTheme="minorEastAsia" w:hAnsi="Verdana" w:cs="Verdana"/>
      <w:kern w:val="0"/>
      <w:sz w:val="24"/>
      <w:szCs w:val="24"/>
      <w:lang w:eastAsia="en-I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567403">
      <w:bodyDiv w:val="1"/>
      <w:marLeft w:val="0"/>
      <w:marRight w:val="0"/>
      <w:marTop w:val="0"/>
      <w:marBottom w:val="0"/>
      <w:divBdr>
        <w:top w:val="none" w:sz="0" w:space="0" w:color="auto"/>
        <w:left w:val="none" w:sz="0" w:space="0" w:color="auto"/>
        <w:bottom w:val="none" w:sz="0" w:space="0" w:color="auto"/>
        <w:right w:val="none" w:sz="0" w:space="0" w:color="auto"/>
      </w:divBdr>
    </w:div>
    <w:div w:id="900870126">
      <w:bodyDiv w:val="1"/>
      <w:marLeft w:val="0"/>
      <w:marRight w:val="0"/>
      <w:marTop w:val="0"/>
      <w:marBottom w:val="0"/>
      <w:divBdr>
        <w:top w:val="none" w:sz="0" w:space="0" w:color="auto"/>
        <w:left w:val="none" w:sz="0" w:space="0" w:color="auto"/>
        <w:bottom w:val="none" w:sz="0" w:space="0" w:color="auto"/>
        <w:right w:val="none" w:sz="0" w:space="0" w:color="auto"/>
      </w:divBdr>
    </w:div>
    <w:div w:id="973876941">
      <w:bodyDiv w:val="1"/>
      <w:marLeft w:val="0"/>
      <w:marRight w:val="0"/>
      <w:marTop w:val="0"/>
      <w:marBottom w:val="0"/>
      <w:divBdr>
        <w:top w:val="none" w:sz="0" w:space="0" w:color="auto"/>
        <w:left w:val="none" w:sz="0" w:space="0" w:color="auto"/>
        <w:bottom w:val="none" w:sz="0" w:space="0" w:color="auto"/>
        <w:right w:val="none" w:sz="0" w:space="0" w:color="auto"/>
      </w:divBdr>
    </w:div>
    <w:div w:id="1726218743">
      <w:bodyDiv w:val="1"/>
      <w:marLeft w:val="0"/>
      <w:marRight w:val="0"/>
      <w:marTop w:val="0"/>
      <w:marBottom w:val="0"/>
      <w:divBdr>
        <w:top w:val="none" w:sz="0" w:space="0" w:color="auto"/>
        <w:left w:val="none" w:sz="0" w:space="0" w:color="auto"/>
        <w:bottom w:val="none" w:sz="0" w:space="0" w:color="auto"/>
        <w:right w:val="none" w:sz="0" w:space="0" w:color="auto"/>
      </w:divBdr>
    </w:div>
    <w:div w:id="1931038274">
      <w:bodyDiv w:val="1"/>
      <w:marLeft w:val="0"/>
      <w:marRight w:val="0"/>
      <w:marTop w:val="0"/>
      <w:marBottom w:val="0"/>
      <w:divBdr>
        <w:top w:val="none" w:sz="0" w:space="0" w:color="auto"/>
        <w:left w:val="none" w:sz="0" w:space="0" w:color="auto"/>
        <w:bottom w:val="none" w:sz="0" w:space="0" w:color="auto"/>
        <w:right w:val="none" w:sz="0" w:space="0" w:color="auto"/>
      </w:divBdr>
    </w:div>
    <w:div w:id="2002658651">
      <w:bodyDiv w:val="1"/>
      <w:marLeft w:val="0"/>
      <w:marRight w:val="0"/>
      <w:marTop w:val="0"/>
      <w:marBottom w:val="0"/>
      <w:divBdr>
        <w:top w:val="none" w:sz="0" w:space="0" w:color="auto"/>
        <w:left w:val="none" w:sz="0" w:space="0" w:color="auto"/>
        <w:bottom w:val="none" w:sz="0" w:space="0" w:color="auto"/>
        <w:right w:val="none" w:sz="0" w:space="0" w:color="auto"/>
      </w:divBdr>
    </w:div>
    <w:div w:id="2019968129">
      <w:bodyDiv w:val="1"/>
      <w:marLeft w:val="0"/>
      <w:marRight w:val="0"/>
      <w:marTop w:val="0"/>
      <w:marBottom w:val="0"/>
      <w:divBdr>
        <w:top w:val="none" w:sz="0" w:space="0" w:color="auto"/>
        <w:left w:val="none" w:sz="0" w:space="0" w:color="auto"/>
        <w:bottom w:val="none" w:sz="0" w:space="0" w:color="auto"/>
        <w:right w:val="none" w:sz="0" w:space="0" w:color="auto"/>
      </w:divBdr>
      <w:divsChild>
        <w:div w:id="297105491">
          <w:marLeft w:val="0"/>
          <w:marRight w:val="0"/>
          <w:marTop w:val="0"/>
          <w:marBottom w:val="0"/>
          <w:divBdr>
            <w:top w:val="none" w:sz="0" w:space="0" w:color="auto"/>
            <w:left w:val="none" w:sz="0" w:space="0" w:color="auto"/>
            <w:bottom w:val="none" w:sz="0" w:space="0" w:color="auto"/>
            <w:right w:val="none" w:sz="0" w:space="0" w:color="auto"/>
          </w:divBdr>
        </w:div>
        <w:div w:id="1161697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Sarbjeet Singh</dc:creator>
  <cp:keywords/>
  <dc:description/>
  <cp:lastModifiedBy>Sarbjeet Singh</cp:lastModifiedBy>
  <cp:revision>8</cp:revision>
  <dcterms:created xsi:type="dcterms:W3CDTF">2023-11-21T04:45:00Z</dcterms:created>
  <dcterms:modified xsi:type="dcterms:W3CDTF">2024-04-05T05:04:00Z</dcterms:modified>
</cp:coreProperties>
</file>